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B506235" w:rsidRDefault="5B506235" w:rsidP="0B1E1797">
      <w:pPr>
        <w:pStyle w:val="Title"/>
        <w:spacing w:after="140" w:line="259" w:lineRule="auto"/>
        <w:rPr>
          <w:rFonts w:ascii="Century Gothic" w:eastAsia="Century Gothic" w:hAnsi="Century Gothic" w:cs="Century Gothic"/>
          <w:b/>
          <w:bCs/>
          <w:color w:val="000000" w:themeColor="text1"/>
          <w:sz w:val="72"/>
          <w:szCs w:val="72"/>
        </w:rPr>
      </w:pPr>
      <w:r w:rsidRPr="0B1E1797">
        <w:rPr>
          <w:rFonts w:ascii="Century Gothic" w:eastAsia="Century Gothic" w:hAnsi="Century Gothic" w:cs="Century Gothic"/>
          <w:b/>
          <w:bCs/>
          <w:color w:val="000000" w:themeColor="text1"/>
          <w:sz w:val="72"/>
          <w:szCs w:val="72"/>
        </w:rPr>
        <w:t xml:space="preserve">Key Information Summary </w:t>
      </w:r>
    </w:p>
    <w:p w:rsidR="5B506235" w:rsidRDefault="5B506235" w:rsidP="0B1E1797">
      <w:p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Key information summary (KIS) has been designed to improve the sharing of information about patients who have complex care needs or long-term conditions. The KIS is an electronic health record which is held in your GP practice health record and shared securely with other health services and teams including:</w:t>
      </w:r>
    </w:p>
    <w:p w:rsidR="5B506235" w:rsidRDefault="5B506235" w:rsidP="0B1E1797">
      <w:pPr>
        <w:pStyle w:val="ListParagraph"/>
        <w:numPr>
          <w:ilvl w:val="0"/>
          <w:numId w:val="3"/>
        </w:num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Hospitals</w:t>
      </w:r>
    </w:p>
    <w:p w:rsidR="5B506235" w:rsidRDefault="5B506235" w:rsidP="0B1E1797">
      <w:pPr>
        <w:pStyle w:val="ListParagraph"/>
        <w:numPr>
          <w:ilvl w:val="0"/>
          <w:numId w:val="3"/>
        </w:num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NHS 24</w:t>
      </w:r>
    </w:p>
    <w:p w:rsidR="5B506235" w:rsidRDefault="5B506235" w:rsidP="0B1E1797">
      <w:pPr>
        <w:pStyle w:val="ListParagraph"/>
        <w:numPr>
          <w:ilvl w:val="0"/>
          <w:numId w:val="3"/>
        </w:num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Ambulance services</w:t>
      </w:r>
    </w:p>
    <w:p w:rsidR="5B506235" w:rsidRDefault="5B506235" w:rsidP="0B1E1797">
      <w:pPr>
        <w:pStyle w:val="ListParagraph"/>
        <w:numPr>
          <w:ilvl w:val="0"/>
          <w:numId w:val="3"/>
        </w:num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Out-of-hours healthcare services</w:t>
      </w:r>
    </w:p>
    <w:p w:rsidR="5B506235" w:rsidRDefault="5B506235" w:rsidP="0B1E1797">
      <w:p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The KIS has information that NHS staff should know if you need urgent or emergency treatment and care. Anyone can ask their GP for a KIS to be started for them. Your doctor, nurse or care worker may ask if you wish to have one. The KIS does not include your full General Practice notes, only your most relevant diagnoses, along with medication history. There is also the option to add in information about Next of Kin, Power of Attorney, Key Holder information and importantly, any specific wishes that patients may have about their care.</w:t>
      </w:r>
    </w:p>
    <w:p w:rsidR="5B506235" w:rsidRDefault="5B506235" w:rsidP="0B1E1797">
      <w:p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 xml:space="preserve">In order to start </w:t>
      </w:r>
      <w:proofErr w:type="gramStart"/>
      <w:r w:rsidRPr="0B1E1797">
        <w:rPr>
          <w:rFonts w:ascii="Century Gothic" w:eastAsia="Century Gothic" w:hAnsi="Century Gothic" w:cs="Century Gothic"/>
          <w:color w:val="000000" w:themeColor="text1"/>
          <w:sz w:val="24"/>
          <w:szCs w:val="24"/>
        </w:rPr>
        <w:t>this process please return</w:t>
      </w:r>
      <w:proofErr w:type="gramEnd"/>
      <w:r w:rsidRPr="0B1E1797">
        <w:rPr>
          <w:rFonts w:ascii="Century Gothic" w:eastAsia="Century Gothic" w:hAnsi="Century Gothic" w:cs="Century Gothic"/>
          <w:color w:val="000000" w:themeColor="text1"/>
          <w:sz w:val="24"/>
          <w:szCs w:val="24"/>
        </w:rPr>
        <w:t xml:space="preserve"> this form to us with the information completed:</w:t>
      </w:r>
    </w:p>
    <w:p w:rsidR="754B2C0D" w:rsidRDefault="00200987" w:rsidP="0B1E1797">
      <w:pPr>
        <w:spacing w:after="280"/>
        <w:rPr>
          <w:rFonts w:ascii="Century Gothic" w:eastAsia="Century Gothic" w:hAnsi="Century Gothic" w:cs="Century Gothic"/>
          <w:b/>
          <w:bCs/>
          <w:color w:val="000000" w:themeColor="text1"/>
          <w:sz w:val="24"/>
          <w:szCs w:val="24"/>
        </w:rPr>
      </w:pPr>
      <w:r>
        <w:rPr>
          <w:rFonts w:ascii="Century Gothic" w:eastAsia="Century Gothic" w:hAnsi="Century Gothic" w:cs="Century Gothic"/>
          <w:b/>
          <w:bCs/>
          <w:noProof/>
          <w:color w:val="000000" w:themeColor="text1"/>
          <w:sz w:val="24"/>
          <w:szCs w:val="24"/>
          <w:lang w:eastAsia="en-GB"/>
        </w:rPr>
        <w:pict>
          <v:rect id="_x0000_s1026" style="position:absolute;margin-left:-5.25pt;margin-top:29.45pt;width:202.5pt;height:100.5pt;z-index:251658240"/>
        </w:pict>
      </w:r>
      <w:r w:rsidR="754B2C0D" w:rsidRPr="0B1E1797">
        <w:rPr>
          <w:rFonts w:ascii="Century Gothic" w:eastAsia="Century Gothic" w:hAnsi="Century Gothic" w:cs="Century Gothic"/>
          <w:b/>
          <w:bCs/>
          <w:color w:val="000000" w:themeColor="text1"/>
          <w:sz w:val="24"/>
          <w:szCs w:val="24"/>
        </w:rPr>
        <w:t>Insert patient sticker here:</w:t>
      </w:r>
    </w:p>
    <w:p w:rsidR="00200987" w:rsidRDefault="00200987" w:rsidP="0B1E1797">
      <w:pPr>
        <w:spacing w:after="280"/>
        <w:rPr>
          <w:rFonts w:ascii="Century Gothic" w:eastAsia="Century Gothic" w:hAnsi="Century Gothic" w:cs="Century Gothic"/>
          <w:b/>
          <w:bCs/>
          <w:color w:val="000000" w:themeColor="text1"/>
          <w:sz w:val="24"/>
          <w:szCs w:val="24"/>
        </w:rPr>
      </w:pPr>
    </w:p>
    <w:p w:rsidR="00200987" w:rsidRDefault="00200987" w:rsidP="0B1E1797">
      <w:pPr>
        <w:spacing w:after="280"/>
      </w:pPr>
    </w:p>
    <w:p w:rsidR="754B2C0D" w:rsidRDefault="754B2C0D" w:rsidP="0B1E1797">
      <w:pPr>
        <w:spacing w:after="280"/>
        <w:rPr>
          <w:rFonts w:ascii="Century Gothic" w:eastAsia="Century Gothic" w:hAnsi="Century Gothic" w:cs="Century Gothic"/>
          <w:b/>
          <w:bCs/>
          <w:color w:val="000000" w:themeColor="text1"/>
          <w:sz w:val="24"/>
          <w:szCs w:val="24"/>
        </w:rPr>
      </w:pPr>
      <w:r w:rsidRPr="0B1E1797">
        <w:rPr>
          <w:rFonts w:ascii="Century Gothic" w:eastAsia="Century Gothic" w:hAnsi="Century Gothic" w:cs="Century Gothic"/>
          <w:b/>
          <w:bCs/>
          <w:color w:val="000000" w:themeColor="text1"/>
          <w:sz w:val="24"/>
          <w:szCs w:val="24"/>
        </w:rPr>
        <w:t xml:space="preserve"> </w:t>
      </w:r>
    </w:p>
    <w:p w:rsidR="00200987" w:rsidRDefault="00200987" w:rsidP="0B1E1797">
      <w:pPr>
        <w:spacing w:after="280"/>
        <w:rPr>
          <w:rFonts w:ascii="Century Gothic" w:eastAsia="Century Gothic" w:hAnsi="Century Gothic" w:cs="Century Gothic"/>
          <w:b/>
          <w:bCs/>
          <w:color w:val="000000" w:themeColor="text1"/>
          <w:sz w:val="24"/>
          <w:szCs w:val="24"/>
        </w:rPr>
      </w:pPr>
    </w:p>
    <w:tbl>
      <w:tblPr>
        <w:tblStyle w:val="TableGrid"/>
        <w:tblW w:w="0" w:type="auto"/>
        <w:tblLook w:val="04A0"/>
      </w:tblPr>
      <w:tblGrid>
        <w:gridCol w:w="4077"/>
        <w:gridCol w:w="5165"/>
      </w:tblGrid>
      <w:tr w:rsidR="006C09BB" w:rsidTr="006C09BB">
        <w:tc>
          <w:tcPr>
            <w:tcW w:w="4077" w:type="dxa"/>
          </w:tcPr>
          <w:p w:rsidR="006C09BB" w:rsidRDefault="006C09BB" w:rsidP="0B1E1797">
            <w:pPr>
              <w:spacing w:after="280"/>
              <w:rPr>
                <w:rFonts w:ascii="Century Gothic" w:eastAsia="Century Gothic" w:hAnsi="Century Gothic" w:cs="Century Gothic"/>
                <w:b/>
                <w:bCs/>
                <w:color w:val="000000" w:themeColor="text1"/>
                <w:sz w:val="24"/>
                <w:szCs w:val="24"/>
              </w:rPr>
            </w:pPr>
            <w:r>
              <w:rPr>
                <w:rFonts w:ascii="Century Gothic" w:eastAsia="Century Gothic" w:hAnsi="Century Gothic" w:cs="Century Gothic"/>
                <w:b/>
                <w:bCs/>
                <w:color w:val="000000" w:themeColor="text1"/>
                <w:sz w:val="24"/>
                <w:szCs w:val="24"/>
              </w:rPr>
              <w:t>Home telephone number</w:t>
            </w:r>
          </w:p>
        </w:tc>
        <w:tc>
          <w:tcPr>
            <w:tcW w:w="5165" w:type="dxa"/>
          </w:tcPr>
          <w:p w:rsidR="006C09BB" w:rsidRDefault="006C09BB" w:rsidP="0B1E1797">
            <w:pPr>
              <w:spacing w:after="280"/>
              <w:rPr>
                <w:rFonts w:ascii="Century Gothic" w:eastAsia="Century Gothic" w:hAnsi="Century Gothic" w:cs="Century Gothic"/>
                <w:b/>
                <w:bCs/>
                <w:color w:val="000000" w:themeColor="text1"/>
                <w:sz w:val="24"/>
                <w:szCs w:val="24"/>
              </w:rPr>
            </w:pPr>
          </w:p>
        </w:tc>
      </w:tr>
      <w:tr w:rsidR="006C09BB" w:rsidTr="006C09BB">
        <w:tc>
          <w:tcPr>
            <w:tcW w:w="4077" w:type="dxa"/>
          </w:tcPr>
          <w:p w:rsidR="006C09BB" w:rsidRDefault="006C09BB" w:rsidP="0B1E1797">
            <w:pPr>
              <w:spacing w:after="280"/>
              <w:rPr>
                <w:rFonts w:ascii="Century Gothic" w:eastAsia="Century Gothic" w:hAnsi="Century Gothic" w:cs="Century Gothic"/>
                <w:b/>
                <w:bCs/>
                <w:color w:val="000000" w:themeColor="text1"/>
                <w:sz w:val="24"/>
                <w:szCs w:val="24"/>
              </w:rPr>
            </w:pPr>
            <w:r>
              <w:rPr>
                <w:rFonts w:ascii="Century Gothic" w:eastAsia="Century Gothic" w:hAnsi="Century Gothic" w:cs="Century Gothic"/>
                <w:b/>
                <w:bCs/>
                <w:color w:val="000000" w:themeColor="text1"/>
                <w:sz w:val="24"/>
                <w:szCs w:val="24"/>
              </w:rPr>
              <w:t>Mobile Number</w:t>
            </w:r>
          </w:p>
        </w:tc>
        <w:tc>
          <w:tcPr>
            <w:tcW w:w="5165" w:type="dxa"/>
          </w:tcPr>
          <w:p w:rsidR="006C09BB" w:rsidRDefault="006C09BB" w:rsidP="0B1E1797">
            <w:pPr>
              <w:spacing w:after="280"/>
              <w:rPr>
                <w:rFonts w:ascii="Century Gothic" w:eastAsia="Century Gothic" w:hAnsi="Century Gothic" w:cs="Century Gothic"/>
                <w:b/>
                <w:bCs/>
                <w:color w:val="000000" w:themeColor="text1"/>
                <w:sz w:val="24"/>
                <w:szCs w:val="24"/>
              </w:rPr>
            </w:pPr>
          </w:p>
        </w:tc>
      </w:tr>
    </w:tbl>
    <w:p w:rsidR="0B1E1797" w:rsidRDefault="0B1E1797" w:rsidP="0B1E1797">
      <w:pPr>
        <w:spacing w:after="280"/>
        <w:rPr>
          <w:rFonts w:ascii="Century Gothic" w:eastAsia="Century Gothic" w:hAnsi="Century Gothic" w:cs="Century Gothic"/>
          <w:b/>
          <w:bCs/>
          <w:color w:val="000000" w:themeColor="text1"/>
          <w:sz w:val="24"/>
          <w:szCs w:val="24"/>
        </w:rPr>
      </w:pPr>
    </w:p>
    <w:p w:rsidR="006C09BB" w:rsidRDefault="006C09BB" w:rsidP="00AE084C">
      <w:pPr>
        <w:rPr>
          <w:rFonts w:ascii="Century Gothic" w:eastAsia="Century Gothic" w:hAnsi="Century Gothic" w:cs="Century Gothic"/>
          <w:b/>
          <w:bCs/>
          <w:color w:val="000000" w:themeColor="text1"/>
          <w:sz w:val="24"/>
          <w:szCs w:val="24"/>
        </w:rPr>
      </w:pPr>
    </w:p>
    <w:p w:rsidR="006C09BB" w:rsidRDefault="006C09BB" w:rsidP="00AE084C">
      <w:pPr>
        <w:rPr>
          <w:rFonts w:ascii="Century Gothic" w:eastAsia="Century Gothic" w:hAnsi="Century Gothic" w:cs="Century Gothic"/>
          <w:b/>
          <w:bCs/>
          <w:color w:val="000000" w:themeColor="text1"/>
          <w:sz w:val="24"/>
          <w:szCs w:val="24"/>
        </w:rPr>
      </w:pPr>
    </w:p>
    <w:p w:rsidR="5B506235" w:rsidRPr="00AE084C" w:rsidRDefault="5B506235" w:rsidP="00AE084C">
      <w:r w:rsidRPr="0B1E1797">
        <w:rPr>
          <w:rFonts w:ascii="Century Gothic" w:eastAsia="Century Gothic" w:hAnsi="Century Gothic" w:cs="Century Gothic"/>
          <w:b/>
          <w:bCs/>
          <w:color w:val="000000" w:themeColor="text1"/>
          <w:sz w:val="24"/>
          <w:szCs w:val="24"/>
        </w:rPr>
        <w:lastRenderedPageBreak/>
        <w:t>Next of Kin Information:</w:t>
      </w:r>
    </w:p>
    <w:tbl>
      <w:tblPr>
        <w:tblStyle w:val="TableGrid"/>
        <w:tblW w:w="0" w:type="auto"/>
        <w:tblLook w:val="04A0"/>
      </w:tblPr>
      <w:tblGrid>
        <w:gridCol w:w="2939"/>
        <w:gridCol w:w="6243"/>
      </w:tblGrid>
      <w:tr w:rsidR="00200987" w:rsidTr="00AE084C">
        <w:trPr>
          <w:trHeight w:val="547"/>
        </w:trPr>
        <w:tc>
          <w:tcPr>
            <w:tcW w:w="2939" w:type="dxa"/>
          </w:tcPr>
          <w:p w:rsidR="00200987" w:rsidRDefault="00200987" w:rsidP="00AE084C">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Name</w:t>
            </w:r>
          </w:p>
        </w:tc>
        <w:tc>
          <w:tcPr>
            <w:tcW w:w="6243" w:type="dxa"/>
          </w:tcPr>
          <w:p w:rsidR="00200987" w:rsidRDefault="00200987" w:rsidP="00200987">
            <w:pPr>
              <w:spacing w:after="280"/>
              <w:rPr>
                <w:rFonts w:ascii="Century Gothic" w:eastAsia="Century Gothic" w:hAnsi="Century Gothic" w:cs="Century Gothic"/>
                <w:color w:val="000000" w:themeColor="text1"/>
                <w:sz w:val="24"/>
                <w:szCs w:val="24"/>
              </w:rPr>
            </w:pPr>
          </w:p>
        </w:tc>
      </w:tr>
      <w:tr w:rsidR="00200987" w:rsidTr="00AE084C">
        <w:trPr>
          <w:trHeight w:val="569"/>
        </w:trPr>
        <w:tc>
          <w:tcPr>
            <w:tcW w:w="2939" w:type="dxa"/>
          </w:tcPr>
          <w:p w:rsidR="00200987" w:rsidRDefault="00200987" w:rsidP="00AE084C">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Address</w:t>
            </w:r>
          </w:p>
        </w:tc>
        <w:tc>
          <w:tcPr>
            <w:tcW w:w="6243" w:type="dxa"/>
          </w:tcPr>
          <w:p w:rsidR="00200987" w:rsidRDefault="00200987" w:rsidP="00200987">
            <w:pPr>
              <w:spacing w:after="280"/>
              <w:rPr>
                <w:rFonts w:ascii="Century Gothic" w:eastAsia="Century Gothic" w:hAnsi="Century Gothic" w:cs="Century Gothic"/>
                <w:color w:val="000000" w:themeColor="text1"/>
                <w:sz w:val="24"/>
                <w:szCs w:val="24"/>
              </w:rPr>
            </w:pPr>
          </w:p>
        </w:tc>
      </w:tr>
      <w:tr w:rsidR="00200987" w:rsidTr="00273562">
        <w:trPr>
          <w:trHeight w:val="467"/>
        </w:trPr>
        <w:tc>
          <w:tcPr>
            <w:tcW w:w="2939" w:type="dxa"/>
          </w:tcPr>
          <w:p w:rsidR="00200987" w:rsidRDefault="00200987" w:rsidP="00AE084C">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Telephone number</w:t>
            </w:r>
          </w:p>
        </w:tc>
        <w:tc>
          <w:tcPr>
            <w:tcW w:w="6243" w:type="dxa"/>
          </w:tcPr>
          <w:p w:rsidR="00200987" w:rsidRDefault="00200987" w:rsidP="00200987">
            <w:pPr>
              <w:spacing w:after="280"/>
              <w:rPr>
                <w:rFonts w:ascii="Century Gothic" w:eastAsia="Century Gothic" w:hAnsi="Century Gothic" w:cs="Century Gothic"/>
                <w:color w:val="000000" w:themeColor="text1"/>
                <w:sz w:val="24"/>
                <w:szCs w:val="24"/>
              </w:rPr>
            </w:pPr>
          </w:p>
        </w:tc>
      </w:tr>
      <w:tr w:rsidR="00200987" w:rsidTr="00AE084C">
        <w:trPr>
          <w:trHeight w:val="448"/>
        </w:trPr>
        <w:tc>
          <w:tcPr>
            <w:tcW w:w="2939" w:type="dxa"/>
          </w:tcPr>
          <w:p w:rsidR="00200987" w:rsidRDefault="00200987" w:rsidP="00AE084C">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Relationship to patient</w:t>
            </w:r>
          </w:p>
        </w:tc>
        <w:tc>
          <w:tcPr>
            <w:tcW w:w="6243" w:type="dxa"/>
          </w:tcPr>
          <w:p w:rsidR="00200987" w:rsidRDefault="00200987" w:rsidP="00200987">
            <w:pPr>
              <w:spacing w:after="280"/>
              <w:rPr>
                <w:rFonts w:ascii="Century Gothic" w:eastAsia="Century Gothic" w:hAnsi="Century Gothic" w:cs="Century Gothic"/>
                <w:color w:val="000000" w:themeColor="text1"/>
                <w:sz w:val="24"/>
                <w:szCs w:val="24"/>
              </w:rPr>
            </w:pPr>
          </w:p>
        </w:tc>
      </w:tr>
      <w:tr w:rsidR="00200987" w:rsidTr="00AE084C">
        <w:trPr>
          <w:trHeight w:val="516"/>
        </w:trPr>
        <w:tc>
          <w:tcPr>
            <w:tcW w:w="2939" w:type="dxa"/>
          </w:tcPr>
          <w:p w:rsidR="00200987" w:rsidRDefault="00BD361B" w:rsidP="00AE084C">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 xml:space="preserve">Are they </w:t>
            </w:r>
            <w:r w:rsidR="00200987">
              <w:rPr>
                <w:rFonts w:ascii="Century Gothic" w:eastAsia="Century Gothic" w:hAnsi="Century Gothic" w:cs="Century Gothic"/>
                <w:color w:val="000000" w:themeColor="text1"/>
                <w:sz w:val="24"/>
                <w:szCs w:val="24"/>
              </w:rPr>
              <w:t>a key-holder?</w:t>
            </w:r>
          </w:p>
        </w:tc>
        <w:tc>
          <w:tcPr>
            <w:tcW w:w="6243" w:type="dxa"/>
          </w:tcPr>
          <w:p w:rsidR="00200987" w:rsidRDefault="00200987" w:rsidP="00200987">
            <w:pPr>
              <w:spacing w:after="280"/>
              <w:rPr>
                <w:rFonts w:ascii="Century Gothic" w:eastAsia="Century Gothic" w:hAnsi="Century Gothic" w:cs="Century Gothic"/>
                <w:color w:val="000000" w:themeColor="text1"/>
                <w:sz w:val="24"/>
                <w:szCs w:val="24"/>
              </w:rPr>
            </w:pPr>
          </w:p>
        </w:tc>
      </w:tr>
    </w:tbl>
    <w:p w:rsidR="00AE084C" w:rsidRDefault="00AE084C" w:rsidP="00AE084C">
      <w:pPr>
        <w:pStyle w:val="NoSpacing"/>
        <w:rPr>
          <w:rStyle w:val="Strong"/>
          <w:rFonts w:ascii="Century Gothic" w:eastAsia="Century Gothic" w:hAnsi="Century Gothic" w:cs="Century Gothic"/>
          <w:color w:val="000000" w:themeColor="text1"/>
          <w:sz w:val="24"/>
          <w:szCs w:val="24"/>
        </w:rPr>
      </w:pPr>
    </w:p>
    <w:p w:rsidR="00BD361B" w:rsidRDefault="5B506235" w:rsidP="00AE084C">
      <w:pPr>
        <w:pStyle w:val="NoSpacing"/>
        <w:rPr>
          <w:rFonts w:ascii="Century Gothic" w:eastAsia="Century Gothic" w:hAnsi="Century Gothic" w:cs="Century Gothic"/>
          <w:b/>
          <w:bCs/>
          <w:color w:val="000000" w:themeColor="text1"/>
          <w:sz w:val="24"/>
          <w:szCs w:val="24"/>
        </w:rPr>
      </w:pPr>
      <w:r w:rsidRPr="0B1E1797">
        <w:rPr>
          <w:rStyle w:val="Strong"/>
          <w:rFonts w:ascii="Century Gothic" w:eastAsia="Century Gothic" w:hAnsi="Century Gothic" w:cs="Century Gothic"/>
          <w:color w:val="000000" w:themeColor="text1"/>
          <w:sz w:val="24"/>
          <w:szCs w:val="24"/>
        </w:rPr>
        <w:t>Other Key-holders:</w:t>
      </w:r>
      <w:r w:rsidR="00AE084C">
        <w:rPr>
          <w:rStyle w:val="Strong"/>
          <w:rFonts w:ascii="Century Gothic" w:eastAsia="Century Gothic" w:hAnsi="Century Gothic" w:cs="Century Gothic"/>
          <w:color w:val="000000" w:themeColor="text1"/>
          <w:sz w:val="24"/>
          <w:szCs w:val="24"/>
        </w:rPr>
        <w:t xml:space="preserve"> </w:t>
      </w:r>
      <w:r w:rsidRPr="00200987">
        <w:rPr>
          <w:rFonts w:ascii="Century Gothic" w:eastAsia="Century Gothic" w:hAnsi="Century Gothic" w:cs="Century Gothic"/>
          <w:b/>
          <w:bCs/>
          <w:color w:val="000000" w:themeColor="text1"/>
          <w:sz w:val="24"/>
          <w:szCs w:val="24"/>
        </w:rPr>
        <w:t>Please include name and telephone number of anyone else who has a key to your property:</w:t>
      </w:r>
    </w:p>
    <w:p w:rsidR="5B506235" w:rsidRPr="00200987" w:rsidRDefault="00BD361B" w:rsidP="00200987">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b/>
          <w:bCs/>
          <w:noProof/>
          <w:color w:val="000000" w:themeColor="text1"/>
          <w:sz w:val="24"/>
          <w:szCs w:val="24"/>
          <w:lang w:eastAsia="en-GB"/>
        </w:rPr>
        <w:pict>
          <v:rect id="_x0000_s1027" style="position:absolute;margin-left:-3.75pt;margin-top:1.45pt;width:457.5pt;height:55.5pt;z-index:251659264"/>
        </w:pict>
      </w:r>
      <w:r w:rsidR="5B506235" w:rsidRPr="00200987">
        <w:rPr>
          <w:rFonts w:ascii="Century Gothic" w:eastAsia="Century Gothic" w:hAnsi="Century Gothic" w:cs="Century Gothic"/>
          <w:b/>
          <w:bCs/>
          <w:color w:val="000000" w:themeColor="text1"/>
          <w:sz w:val="24"/>
          <w:szCs w:val="24"/>
        </w:rPr>
        <w:t xml:space="preserve"> </w:t>
      </w:r>
    </w:p>
    <w:p w:rsidR="0B1E1797" w:rsidRDefault="0B1E1797" w:rsidP="0B1E1797">
      <w:pPr>
        <w:spacing w:after="280"/>
        <w:rPr>
          <w:rFonts w:ascii="Century Gothic" w:eastAsia="Century Gothic" w:hAnsi="Century Gothic" w:cs="Century Gothic"/>
          <w:color w:val="000000" w:themeColor="text1"/>
          <w:sz w:val="24"/>
          <w:szCs w:val="24"/>
        </w:rPr>
      </w:pPr>
    </w:p>
    <w:p w:rsidR="5B506235" w:rsidRDefault="5B506235" w:rsidP="0B1E1797">
      <w:pPr>
        <w:rPr>
          <w:rFonts w:ascii="Century Gothic" w:eastAsia="Century Gothic" w:hAnsi="Century Gothic" w:cs="Century Gothic"/>
          <w:color w:val="000000" w:themeColor="text1"/>
          <w:sz w:val="24"/>
          <w:szCs w:val="24"/>
        </w:rPr>
      </w:pPr>
      <w:r w:rsidRPr="0B1E1797">
        <w:rPr>
          <w:rStyle w:val="Strong"/>
          <w:rFonts w:ascii="Century Gothic" w:eastAsia="Century Gothic" w:hAnsi="Century Gothic" w:cs="Century Gothic"/>
          <w:color w:val="000000" w:themeColor="text1"/>
          <w:sz w:val="24"/>
          <w:szCs w:val="24"/>
        </w:rPr>
        <w:t xml:space="preserve">Do you have a Power of Attorney arranged?  </w:t>
      </w:r>
    </w:p>
    <w:p w:rsidR="5B506235" w:rsidRDefault="5B506235" w:rsidP="0B1E1797">
      <w:pPr>
        <w:rPr>
          <w:rStyle w:val="Strong"/>
          <w:rFonts w:ascii="Century Gothic" w:eastAsia="Century Gothic" w:hAnsi="Century Gothic" w:cs="Century Gothic"/>
          <w:color w:val="000000" w:themeColor="text1"/>
          <w:sz w:val="24"/>
          <w:szCs w:val="24"/>
        </w:rPr>
      </w:pPr>
      <w:r w:rsidRPr="0B1E1797">
        <w:rPr>
          <w:rStyle w:val="Strong"/>
          <w:rFonts w:ascii="Century Gothic" w:eastAsia="Century Gothic" w:hAnsi="Century Gothic" w:cs="Century Gothic"/>
          <w:color w:val="000000" w:themeColor="text1"/>
          <w:sz w:val="24"/>
          <w:szCs w:val="24"/>
        </w:rPr>
        <w:t xml:space="preserve">Yes </w:t>
      </w:r>
      <w:r>
        <w:rPr>
          <w:noProof/>
          <w:lang w:eastAsia="en-GB"/>
        </w:rPr>
        <w:drawing>
          <wp:inline distT="0" distB="0" distL="0" distR="0">
            <wp:extent cx="9525" cy="9525"/>
            <wp:effectExtent l="0" t="0" r="0" b="0"/>
            <wp:docPr id="16328373"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 cy="9525"/>
                    </a:xfrm>
                    <a:prstGeom prst="rect">
                      <a:avLst/>
                    </a:prstGeom>
                  </pic:spPr>
                </pic:pic>
              </a:graphicData>
            </a:graphic>
          </wp:inline>
        </w:drawing>
      </w:r>
      <w:r>
        <w:rPr>
          <w:noProof/>
          <w:lang w:eastAsia="en-GB"/>
        </w:rPr>
        <w:drawing>
          <wp:inline distT="0" distB="0" distL="0" distR="0">
            <wp:extent cx="333375" cy="314325"/>
            <wp:effectExtent l="0" t="0" r="0" b="0"/>
            <wp:docPr id="960282621"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r w:rsidRPr="0B1E1797">
        <w:rPr>
          <w:rStyle w:val="Strong"/>
          <w:rFonts w:ascii="Century Gothic" w:eastAsia="Century Gothic" w:hAnsi="Century Gothic" w:cs="Century Gothic"/>
          <w:color w:val="000000" w:themeColor="text1"/>
          <w:sz w:val="24"/>
          <w:szCs w:val="24"/>
        </w:rPr>
        <w:t xml:space="preserve">   No </w:t>
      </w:r>
      <w:r>
        <w:rPr>
          <w:noProof/>
          <w:lang w:eastAsia="en-GB"/>
        </w:rPr>
        <w:drawing>
          <wp:inline distT="0" distB="0" distL="0" distR="0">
            <wp:extent cx="333375" cy="314325"/>
            <wp:effectExtent l="0" t="0" r="0" b="0"/>
            <wp:docPr id="749724121"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p>
    <w:p w:rsidR="00BD361B" w:rsidRDefault="00E40DB1" w:rsidP="00BD361B">
      <w:pPr>
        <w:spacing w:after="280"/>
        <w:rPr>
          <w:rFonts w:ascii="Century Gothic" w:eastAsia="Century Gothic" w:hAnsi="Century Gothic" w:cs="Century Gothic"/>
          <w:b/>
          <w:bCs/>
          <w:color w:val="000000" w:themeColor="text1"/>
          <w:sz w:val="24"/>
          <w:szCs w:val="24"/>
        </w:rPr>
      </w:pPr>
      <w:r w:rsidRPr="00E40DB1">
        <w:rPr>
          <w:rFonts w:ascii="Century Gothic" w:eastAsia="Century Gothic" w:hAnsi="Century Gothic" w:cs="Century Gothic"/>
          <w:b/>
          <w:bCs/>
          <w:color w:val="000000" w:themeColor="text1"/>
          <w:sz w:val="24"/>
          <w:szCs w:val="24"/>
        </w:rPr>
        <w:t>D</w:t>
      </w:r>
      <w:r w:rsidR="00AF15E9" w:rsidRPr="00E40DB1">
        <w:rPr>
          <w:rFonts w:ascii="Century Gothic" w:eastAsia="Century Gothic" w:hAnsi="Century Gothic" w:cs="Century Gothic"/>
          <w:b/>
          <w:bCs/>
          <w:color w:val="000000" w:themeColor="text1"/>
          <w:sz w:val="24"/>
          <w:szCs w:val="24"/>
        </w:rPr>
        <w:t>etails of Power of Attorney</w:t>
      </w:r>
      <w:r>
        <w:rPr>
          <w:rFonts w:ascii="Century Gothic" w:eastAsia="Century Gothic" w:hAnsi="Century Gothic" w:cs="Century Gothic"/>
          <w:b/>
          <w:bCs/>
          <w:color w:val="000000" w:themeColor="text1"/>
          <w:sz w:val="24"/>
          <w:szCs w:val="24"/>
        </w:rPr>
        <w:t xml:space="preserve">: </w:t>
      </w:r>
      <w:r w:rsidR="5B506235" w:rsidRPr="00BD361B">
        <w:rPr>
          <w:rFonts w:ascii="Century Gothic" w:eastAsia="Century Gothic" w:hAnsi="Century Gothic" w:cs="Century Gothic"/>
          <w:b/>
          <w:bCs/>
          <w:color w:val="000000" w:themeColor="text1"/>
          <w:sz w:val="24"/>
          <w:szCs w:val="24"/>
        </w:rPr>
        <w:t xml:space="preserve">Same as Next of Kin? </w:t>
      </w:r>
    </w:p>
    <w:p w:rsidR="5B506235" w:rsidRPr="00BD361B" w:rsidRDefault="5B506235" w:rsidP="00BD361B">
      <w:pPr>
        <w:spacing w:after="280"/>
        <w:rPr>
          <w:rFonts w:ascii="Century Gothic" w:eastAsia="Century Gothic" w:hAnsi="Century Gothic" w:cs="Century Gothic"/>
          <w:color w:val="000000" w:themeColor="text1"/>
          <w:sz w:val="24"/>
          <w:szCs w:val="24"/>
        </w:rPr>
      </w:pPr>
      <w:r w:rsidRPr="00BD361B">
        <w:rPr>
          <w:rFonts w:ascii="Century Gothic" w:eastAsia="Century Gothic" w:hAnsi="Century Gothic" w:cs="Century Gothic"/>
          <w:b/>
          <w:bCs/>
          <w:color w:val="000000" w:themeColor="text1"/>
          <w:sz w:val="24"/>
          <w:szCs w:val="24"/>
        </w:rPr>
        <w:t xml:space="preserve">Yes </w:t>
      </w:r>
      <w:r>
        <w:rPr>
          <w:noProof/>
          <w:lang w:eastAsia="en-GB"/>
        </w:rPr>
        <w:drawing>
          <wp:inline distT="0" distB="0" distL="0" distR="0">
            <wp:extent cx="9525" cy="9525"/>
            <wp:effectExtent l="0" t="0" r="0" b="0"/>
            <wp:docPr id="1975069184"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 cy="9525"/>
                    </a:xfrm>
                    <a:prstGeom prst="rect">
                      <a:avLst/>
                    </a:prstGeom>
                  </pic:spPr>
                </pic:pic>
              </a:graphicData>
            </a:graphic>
          </wp:inline>
        </w:drawing>
      </w:r>
      <w:r>
        <w:rPr>
          <w:noProof/>
          <w:lang w:eastAsia="en-GB"/>
        </w:rPr>
        <w:drawing>
          <wp:inline distT="0" distB="0" distL="0" distR="0">
            <wp:extent cx="333375" cy="314325"/>
            <wp:effectExtent l="0" t="0" r="0" b="0"/>
            <wp:docPr id="904613580"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r w:rsidRPr="00BD361B">
        <w:rPr>
          <w:rFonts w:ascii="Century Gothic" w:eastAsia="Century Gothic" w:hAnsi="Century Gothic" w:cs="Century Gothic"/>
          <w:b/>
          <w:bCs/>
          <w:color w:val="000000" w:themeColor="text1"/>
          <w:sz w:val="24"/>
          <w:szCs w:val="24"/>
        </w:rPr>
        <w:t xml:space="preserve">   No </w:t>
      </w:r>
      <w:r>
        <w:rPr>
          <w:noProof/>
          <w:lang w:eastAsia="en-GB"/>
        </w:rPr>
        <w:drawing>
          <wp:inline distT="0" distB="0" distL="0" distR="0">
            <wp:extent cx="333375" cy="314325"/>
            <wp:effectExtent l="0" t="0" r="0" b="0"/>
            <wp:docPr id="321939997"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p>
    <w:p w:rsidR="5B506235" w:rsidRDefault="5B506235" w:rsidP="00BD361B">
      <w:pPr>
        <w:spacing w:after="280"/>
        <w:rPr>
          <w:rFonts w:ascii="Century Gothic" w:eastAsia="Century Gothic" w:hAnsi="Century Gothic" w:cs="Century Gothic"/>
          <w:b/>
          <w:bCs/>
          <w:color w:val="000000" w:themeColor="text1"/>
          <w:sz w:val="24"/>
          <w:szCs w:val="24"/>
        </w:rPr>
      </w:pPr>
      <w:r w:rsidRPr="00BD361B">
        <w:rPr>
          <w:rFonts w:ascii="Century Gothic" w:eastAsia="Century Gothic" w:hAnsi="Century Gothic" w:cs="Century Gothic"/>
          <w:b/>
          <w:bCs/>
          <w:color w:val="000000" w:themeColor="text1"/>
          <w:sz w:val="24"/>
          <w:szCs w:val="24"/>
        </w:rPr>
        <w:t>If no, please provide details:</w:t>
      </w:r>
    </w:p>
    <w:tbl>
      <w:tblPr>
        <w:tblStyle w:val="TableGrid"/>
        <w:tblW w:w="0" w:type="auto"/>
        <w:tblLook w:val="04A0"/>
      </w:tblPr>
      <w:tblGrid>
        <w:gridCol w:w="2943"/>
        <w:gridCol w:w="6284"/>
      </w:tblGrid>
      <w:tr w:rsidR="00BD361B" w:rsidTr="004D224C">
        <w:trPr>
          <w:trHeight w:val="454"/>
        </w:trPr>
        <w:tc>
          <w:tcPr>
            <w:tcW w:w="2943" w:type="dxa"/>
          </w:tcPr>
          <w:p w:rsidR="00BD361B" w:rsidRDefault="00AE084C" w:rsidP="00BD361B">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Name</w:t>
            </w:r>
          </w:p>
        </w:tc>
        <w:tc>
          <w:tcPr>
            <w:tcW w:w="6284" w:type="dxa"/>
          </w:tcPr>
          <w:p w:rsidR="00BD361B" w:rsidRDefault="00BD361B" w:rsidP="00BD361B">
            <w:pPr>
              <w:spacing w:after="280"/>
              <w:rPr>
                <w:rFonts w:ascii="Century Gothic" w:eastAsia="Century Gothic" w:hAnsi="Century Gothic" w:cs="Century Gothic"/>
                <w:color w:val="000000" w:themeColor="text1"/>
                <w:sz w:val="24"/>
                <w:szCs w:val="24"/>
              </w:rPr>
            </w:pPr>
          </w:p>
        </w:tc>
      </w:tr>
      <w:tr w:rsidR="00BD361B" w:rsidTr="004D224C">
        <w:trPr>
          <w:trHeight w:val="442"/>
        </w:trPr>
        <w:tc>
          <w:tcPr>
            <w:tcW w:w="2943" w:type="dxa"/>
          </w:tcPr>
          <w:p w:rsidR="00BD361B" w:rsidRDefault="00AE084C" w:rsidP="00BD361B">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Address</w:t>
            </w:r>
          </w:p>
        </w:tc>
        <w:tc>
          <w:tcPr>
            <w:tcW w:w="6284" w:type="dxa"/>
          </w:tcPr>
          <w:p w:rsidR="00BD361B" w:rsidRDefault="00BD361B" w:rsidP="00BD361B">
            <w:pPr>
              <w:spacing w:after="280"/>
              <w:rPr>
                <w:rFonts w:ascii="Century Gothic" w:eastAsia="Century Gothic" w:hAnsi="Century Gothic" w:cs="Century Gothic"/>
                <w:color w:val="000000" w:themeColor="text1"/>
                <w:sz w:val="24"/>
                <w:szCs w:val="24"/>
              </w:rPr>
            </w:pPr>
          </w:p>
        </w:tc>
      </w:tr>
      <w:tr w:rsidR="00BD361B" w:rsidTr="004D224C">
        <w:trPr>
          <w:trHeight w:val="454"/>
        </w:trPr>
        <w:tc>
          <w:tcPr>
            <w:tcW w:w="2943" w:type="dxa"/>
          </w:tcPr>
          <w:p w:rsidR="00BD361B" w:rsidRDefault="00AE084C" w:rsidP="00BD361B">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Telephone number</w:t>
            </w:r>
          </w:p>
        </w:tc>
        <w:tc>
          <w:tcPr>
            <w:tcW w:w="6284" w:type="dxa"/>
          </w:tcPr>
          <w:p w:rsidR="00BD361B" w:rsidRDefault="00BD361B" w:rsidP="00BD361B">
            <w:pPr>
              <w:spacing w:after="280"/>
              <w:rPr>
                <w:rFonts w:ascii="Century Gothic" w:eastAsia="Century Gothic" w:hAnsi="Century Gothic" w:cs="Century Gothic"/>
                <w:color w:val="000000" w:themeColor="text1"/>
                <w:sz w:val="24"/>
                <w:szCs w:val="24"/>
              </w:rPr>
            </w:pPr>
          </w:p>
        </w:tc>
      </w:tr>
      <w:tr w:rsidR="00BD361B" w:rsidTr="004D224C">
        <w:trPr>
          <w:trHeight w:val="465"/>
        </w:trPr>
        <w:tc>
          <w:tcPr>
            <w:tcW w:w="2943" w:type="dxa"/>
          </w:tcPr>
          <w:p w:rsidR="00BD361B" w:rsidRDefault="00AE084C" w:rsidP="00BD361B">
            <w:pPr>
              <w:spacing w:after="280"/>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Relationship to patient</w:t>
            </w:r>
          </w:p>
        </w:tc>
        <w:tc>
          <w:tcPr>
            <w:tcW w:w="6284" w:type="dxa"/>
          </w:tcPr>
          <w:p w:rsidR="00BD361B" w:rsidRDefault="00BD361B" w:rsidP="00BD361B">
            <w:pPr>
              <w:spacing w:after="280"/>
              <w:rPr>
                <w:rFonts w:ascii="Century Gothic" w:eastAsia="Century Gothic" w:hAnsi="Century Gothic" w:cs="Century Gothic"/>
                <w:color w:val="000000" w:themeColor="text1"/>
                <w:sz w:val="24"/>
                <w:szCs w:val="24"/>
              </w:rPr>
            </w:pPr>
          </w:p>
        </w:tc>
      </w:tr>
    </w:tbl>
    <w:p w:rsidR="5B506235" w:rsidRDefault="5B506235" w:rsidP="00AE084C">
      <w:pPr>
        <w:pStyle w:val="ListParagraph"/>
        <w:spacing w:after="280"/>
      </w:pPr>
      <w:r w:rsidRPr="0B1E1797">
        <w:rPr>
          <w:rFonts w:ascii="Century Gothic" w:eastAsia="Century Gothic" w:hAnsi="Century Gothic" w:cs="Century Gothic"/>
          <w:color w:val="000000" w:themeColor="text1"/>
          <w:sz w:val="24"/>
          <w:szCs w:val="24"/>
        </w:rPr>
        <w:t xml:space="preserve">Further information on Power of Attorney and how to obtain is </w:t>
      </w:r>
      <w:r w:rsidR="00AE084C">
        <w:rPr>
          <w:rFonts w:ascii="Century Gothic" w:eastAsia="Century Gothic" w:hAnsi="Century Gothic" w:cs="Century Gothic"/>
          <w:color w:val="000000" w:themeColor="text1"/>
          <w:sz w:val="24"/>
          <w:szCs w:val="24"/>
        </w:rPr>
        <w:t>a</w:t>
      </w:r>
      <w:r w:rsidRPr="0B1E1797">
        <w:rPr>
          <w:rFonts w:ascii="Century Gothic" w:eastAsia="Century Gothic" w:hAnsi="Century Gothic" w:cs="Century Gothic"/>
          <w:color w:val="000000" w:themeColor="text1"/>
          <w:sz w:val="24"/>
          <w:szCs w:val="24"/>
        </w:rPr>
        <w:t>vailable at:</w:t>
      </w:r>
      <w:r w:rsidRPr="0B1E1797">
        <w:rPr>
          <w:rFonts w:ascii="Century Gothic" w:eastAsia="Century Gothic" w:hAnsi="Century Gothic" w:cs="Century Gothic"/>
          <w:b/>
          <w:bCs/>
          <w:color w:val="000000" w:themeColor="text1"/>
          <w:sz w:val="24"/>
          <w:szCs w:val="24"/>
        </w:rPr>
        <w:t xml:space="preserve"> </w:t>
      </w:r>
      <w:hyperlink r:id="rId9">
        <w:r w:rsidRPr="0B1E1797">
          <w:rPr>
            <w:rStyle w:val="Hyperlink"/>
            <w:rFonts w:ascii="Century Gothic" w:eastAsia="Century Gothic" w:hAnsi="Century Gothic" w:cs="Century Gothic"/>
            <w:sz w:val="24"/>
            <w:szCs w:val="24"/>
          </w:rPr>
          <w:t>https://www.mygov.scot/power-of-attorney</w:t>
        </w:r>
      </w:hyperlink>
    </w:p>
    <w:p w:rsidR="00AE084C" w:rsidRDefault="5B506235" w:rsidP="00AE084C">
      <w:pPr>
        <w:spacing w:after="280"/>
        <w:rPr>
          <w:rFonts w:ascii="Century Gothic" w:eastAsia="Century Gothic" w:hAnsi="Century Gothic" w:cs="Century Gothic"/>
          <w:b/>
          <w:bCs/>
          <w:color w:val="000000" w:themeColor="text1"/>
          <w:sz w:val="24"/>
          <w:szCs w:val="24"/>
        </w:rPr>
      </w:pPr>
      <w:r w:rsidRPr="0B1E1797">
        <w:rPr>
          <w:rFonts w:ascii="Century Gothic" w:eastAsia="Century Gothic" w:hAnsi="Century Gothic" w:cs="Century Gothic"/>
          <w:b/>
          <w:bCs/>
          <w:color w:val="000000" w:themeColor="text1"/>
          <w:sz w:val="24"/>
          <w:szCs w:val="24"/>
        </w:rPr>
        <w:t>Do you consent to have this information uploaded to the Key Information Summary?</w:t>
      </w:r>
      <w:r w:rsidR="00AE084C">
        <w:rPr>
          <w:rFonts w:ascii="Century Gothic" w:eastAsia="Century Gothic" w:hAnsi="Century Gothic" w:cs="Century Gothic"/>
          <w:b/>
          <w:bCs/>
          <w:color w:val="000000" w:themeColor="text1"/>
          <w:sz w:val="24"/>
          <w:szCs w:val="24"/>
        </w:rPr>
        <w:t xml:space="preserve"> </w:t>
      </w:r>
    </w:p>
    <w:p w:rsidR="5B506235" w:rsidRDefault="5B506235" w:rsidP="00AE084C">
      <w:pPr>
        <w:spacing w:after="280"/>
        <w:rPr>
          <w:rFonts w:ascii="Century Gothic" w:eastAsia="Century Gothic" w:hAnsi="Century Gothic" w:cs="Century Gothic"/>
          <w:color w:val="000000" w:themeColor="text1"/>
          <w:sz w:val="24"/>
          <w:szCs w:val="24"/>
        </w:rPr>
      </w:pPr>
      <w:r w:rsidRPr="0B1E1797">
        <w:rPr>
          <w:rStyle w:val="Strong"/>
          <w:rFonts w:ascii="Century Gothic" w:eastAsia="Century Gothic" w:hAnsi="Century Gothic" w:cs="Century Gothic"/>
          <w:color w:val="000000" w:themeColor="text1"/>
          <w:sz w:val="24"/>
          <w:szCs w:val="24"/>
        </w:rPr>
        <w:t xml:space="preserve">Yes </w:t>
      </w:r>
      <w:r>
        <w:rPr>
          <w:noProof/>
          <w:lang w:eastAsia="en-GB"/>
        </w:rPr>
        <w:drawing>
          <wp:inline distT="0" distB="0" distL="0" distR="0">
            <wp:extent cx="9525" cy="9525"/>
            <wp:effectExtent l="0" t="0" r="0" b="0"/>
            <wp:docPr id="544082956"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 cy="9525"/>
                    </a:xfrm>
                    <a:prstGeom prst="rect">
                      <a:avLst/>
                    </a:prstGeom>
                  </pic:spPr>
                </pic:pic>
              </a:graphicData>
            </a:graphic>
          </wp:inline>
        </w:drawing>
      </w:r>
      <w:r>
        <w:rPr>
          <w:noProof/>
          <w:lang w:eastAsia="en-GB"/>
        </w:rPr>
        <w:drawing>
          <wp:inline distT="0" distB="0" distL="0" distR="0">
            <wp:extent cx="333375" cy="314325"/>
            <wp:effectExtent l="0" t="0" r="0" b="0"/>
            <wp:docPr id="767040569"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r w:rsidRPr="0B1E1797">
        <w:rPr>
          <w:rStyle w:val="Strong"/>
          <w:rFonts w:ascii="Century Gothic" w:eastAsia="Century Gothic" w:hAnsi="Century Gothic" w:cs="Century Gothic"/>
          <w:color w:val="000000" w:themeColor="text1"/>
          <w:sz w:val="24"/>
          <w:szCs w:val="24"/>
        </w:rPr>
        <w:t xml:space="preserve">   No </w:t>
      </w:r>
      <w:r>
        <w:rPr>
          <w:noProof/>
          <w:lang w:eastAsia="en-GB"/>
        </w:rPr>
        <w:drawing>
          <wp:inline distT="0" distB="0" distL="0" distR="0">
            <wp:extent cx="333375" cy="314325"/>
            <wp:effectExtent l="0" t="0" r="0" b="0"/>
            <wp:docPr id="1579754747" name=""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14325"/>
                    </a:xfrm>
                    <a:prstGeom prst="rect">
                      <a:avLst/>
                    </a:prstGeom>
                  </pic:spPr>
                </pic:pic>
              </a:graphicData>
            </a:graphic>
          </wp:inline>
        </w:drawing>
      </w:r>
    </w:p>
    <w:p w:rsidR="5B506235" w:rsidRDefault="5B506235" w:rsidP="0B1E1797">
      <w:pPr>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lastRenderedPageBreak/>
        <w:t>Please return this form to the medical practice and arrange a routine appointment with a GP (preferably your regular GP or one you have met previously) to discuss further information that it may be useful to put on the KIS. Things to consider prior to the appointment would be whether you have any wishes for your future care. This process is called an Anticipatory Care Plan. Examples may be wishes about hospital admissions, blood transfusions and resuscitation in the event of a cardiac arrest (heart-stopping). These can be difficult things to think about, especially if you are well at the moment, but it is often good to know in advance what a person’s views are on these matters, and allows them to have more control over their care. It may be helpful to discuss things with those who are important to you in your life also.</w:t>
      </w:r>
    </w:p>
    <w:p w:rsidR="5B506235" w:rsidRDefault="5B506235" w:rsidP="0B1E1797">
      <w:p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There is good information for patients and their families about Anticipatory Care Planning at</w:t>
      </w:r>
      <w:r w:rsidRPr="0B1E1797">
        <w:rPr>
          <w:rFonts w:ascii="Century Gothic" w:eastAsia="Century Gothic" w:hAnsi="Century Gothic" w:cs="Century Gothic"/>
          <w:b/>
          <w:bCs/>
          <w:color w:val="000000" w:themeColor="text1"/>
          <w:sz w:val="24"/>
          <w:szCs w:val="24"/>
        </w:rPr>
        <w:t xml:space="preserve"> </w:t>
      </w:r>
      <w:hyperlink r:id="rId10">
        <w:r w:rsidRPr="0B1E1797">
          <w:rPr>
            <w:rStyle w:val="Hyperlink"/>
            <w:rFonts w:ascii="Century Gothic" w:eastAsia="Century Gothic" w:hAnsi="Century Gothic" w:cs="Century Gothic"/>
            <w:sz w:val="24"/>
            <w:szCs w:val="24"/>
          </w:rPr>
          <w:t>https://www.nhsinform.scot/care-support-and-rights/decisions-about-care/anticipatory-care-planning-acp</w:t>
        </w:r>
      </w:hyperlink>
      <w:r w:rsidRPr="0B1E1797">
        <w:rPr>
          <w:rFonts w:ascii="Century Gothic" w:eastAsia="Century Gothic" w:hAnsi="Century Gothic" w:cs="Century Gothic"/>
          <w:color w:val="000000" w:themeColor="text1"/>
          <w:sz w:val="24"/>
          <w:szCs w:val="24"/>
        </w:rPr>
        <w:t xml:space="preserve">  </w:t>
      </w:r>
    </w:p>
    <w:p w:rsidR="5B506235" w:rsidRDefault="5B506235" w:rsidP="0B1E1797">
      <w:pPr>
        <w:spacing w:after="280"/>
        <w:rPr>
          <w:rFonts w:ascii="Century Gothic" w:eastAsia="Century Gothic" w:hAnsi="Century Gothic" w:cs="Century Gothic"/>
          <w:color w:val="000000" w:themeColor="text1"/>
          <w:sz w:val="24"/>
          <w:szCs w:val="24"/>
        </w:rPr>
      </w:pPr>
      <w:r w:rsidRPr="0B1E1797">
        <w:rPr>
          <w:rFonts w:ascii="Century Gothic" w:eastAsia="Century Gothic" w:hAnsi="Century Gothic" w:cs="Century Gothic"/>
          <w:color w:val="000000" w:themeColor="text1"/>
          <w:sz w:val="24"/>
          <w:szCs w:val="24"/>
        </w:rPr>
        <w:t xml:space="preserve">Easy-read version at </w:t>
      </w:r>
      <w:hyperlink r:id="rId11">
        <w:r w:rsidRPr="0B1E1797">
          <w:rPr>
            <w:rStyle w:val="Hyperlink"/>
            <w:rFonts w:ascii="Century Gothic" w:eastAsia="Century Gothic" w:hAnsi="Century Gothic" w:cs="Century Gothic"/>
            <w:sz w:val="24"/>
            <w:szCs w:val="24"/>
          </w:rPr>
          <w:t>https://www.nhsinform.scot/media/7624/anticipatory-care-planning-october-2022-easy-read-v2.pdf</w:t>
        </w:r>
      </w:hyperlink>
    </w:p>
    <w:p w:rsidR="0B1E1797" w:rsidRDefault="0B1E1797" w:rsidP="0B1E1797">
      <w:pPr>
        <w:rPr>
          <w:sz w:val="24"/>
          <w:szCs w:val="24"/>
        </w:rPr>
      </w:pPr>
    </w:p>
    <w:p w:rsidR="04394796" w:rsidRDefault="04394796" w:rsidP="0B1E1797">
      <w:pPr>
        <w:rPr>
          <w:sz w:val="24"/>
          <w:szCs w:val="24"/>
        </w:rPr>
      </w:pPr>
    </w:p>
    <w:sectPr w:rsidR="04394796" w:rsidSect="00591145">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45" w:rsidRDefault="00591145" w:rsidP="00591145">
      <w:pPr>
        <w:spacing w:after="0" w:line="240" w:lineRule="auto"/>
      </w:pPr>
      <w:r>
        <w:separator/>
      </w:r>
    </w:p>
  </w:endnote>
  <w:endnote w:type="continuationSeparator" w:id="0">
    <w:p w:rsidR="00591145" w:rsidRDefault="00591145" w:rsidP="00591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B1E1797" w:rsidTr="0B1E1797">
      <w:trPr>
        <w:trHeight w:val="300"/>
      </w:trPr>
      <w:tc>
        <w:tcPr>
          <w:tcW w:w="3005" w:type="dxa"/>
        </w:tcPr>
        <w:p w:rsidR="0B1E1797" w:rsidRDefault="0B1E1797" w:rsidP="0B1E1797">
          <w:pPr>
            <w:pStyle w:val="Header"/>
            <w:ind w:left="-115"/>
          </w:pPr>
          <w:r>
            <w:t>Fairfield Medical Practice January 2023</w:t>
          </w:r>
        </w:p>
      </w:tc>
      <w:tc>
        <w:tcPr>
          <w:tcW w:w="3005" w:type="dxa"/>
        </w:tcPr>
        <w:p w:rsidR="0B1E1797" w:rsidRDefault="0B1E1797" w:rsidP="0B1E1797">
          <w:pPr>
            <w:pStyle w:val="Header"/>
            <w:jc w:val="center"/>
          </w:pPr>
        </w:p>
      </w:tc>
      <w:tc>
        <w:tcPr>
          <w:tcW w:w="3005" w:type="dxa"/>
        </w:tcPr>
        <w:p w:rsidR="0B1E1797" w:rsidRDefault="0B1E1797" w:rsidP="0B1E1797">
          <w:pPr>
            <w:pStyle w:val="Header"/>
            <w:ind w:right="-115"/>
            <w:jc w:val="right"/>
          </w:pPr>
        </w:p>
      </w:tc>
    </w:tr>
  </w:tbl>
  <w:p w:rsidR="0B1E1797" w:rsidRDefault="0B1E1797" w:rsidP="0B1E1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45" w:rsidRDefault="00591145" w:rsidP="00591145">
      <w:pPr>
        <w:spacing w:after="0" w:line="240" w:lineRule="auto"/>
      </w:pPr>
      <w:r>
        <w:separator/>
      </w:r>
    </w:p>
  </w:footnote>
  <w:footnote w:type="continuationSeparator" w:id="0">
    <w:p w:rsidR="00591145" w:rsidRDefault="00591145" w:rsidP="00591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B1E1797" w:rsidTr="0B1E1797">
      <w:trPr>
        <w:trHeight w:val="300"/>
      </w:trPr>
      <w:tc>
        <w:tcPr>
          <w:tcW w:w="3005" w:type="dxa"/>
        </w:tcPr>
        <w:p w:rsidR="0B1E1797" w:rsidRDefault="0B1E1797" w:rsidP="0B1E1797">
          <w:pPr>
            <w:pStyle w:val="Header"/>
            <w:ind w:left="-115"/>
          </w:pPr>
        </w:p>
      </w:tc>
      <w:tc>
        <w:tcPr>
          <w:tcW w:w="3005" w:type="dxa"/>
        </w:tcPr>
        <w:p w:rsidR="0B1E1797" w:rsidRDefault="0B1E1797" w:rsidP="0B1E1797">
          <w:pPr>
            <w:pStyle w:val="Header"/>
            <w:jc w:val="center"/>
          </w:pPr>
        </w:p>
      </w:tc>
      <w:tc>
        <w:tcPr>
          <w:tcW w:w="3005" w:type="dxa"/>
        </w:tcPr>
        <w:p w:rsidR="0B1E1797" w:rsidRDefault="0B1E1797" w:rsidP="0B1E1797">
          <w:pPr>
            <w:pStyle w:val="Header"/>
            <w:ind w:right="-115"/>
            <w:jc w:val="right"/>
          </w:pPr>
        </w:p>
      </w:tc>
    </w:tr>
  </w:tbl>
  <w:p w:rsidR="0B1E1797" w:rsidRDefault="0B1E1797" w:rsidP="0B1E17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044"/>
    <w:multiLevelType w:val="hybridMultilevel"/>
    <w:tmpl w:val="637281B4"/>
    <w:lvl w:ilvl="0" w:tplc="44BE9C74">
      <w:start w:val="1"/>
      <w:numFmt w:val="bullet"/>
      <w:lvlText w:val=""/>
      <w:lvlJc w:val="left"/>
      <w:pPr>
        <w:ind w:left="720" w:hanging="360"/>
      </w:pPr>
      <w:rPr>
        <w:rFonts w:ascii="Symbol" w:hAnsi="Symbol" w:hint="default"/>
      </w:rPr>
    </w:lvl>
    <w:lvl w:ilvl="1" w:tplc="93665794">
      <w:start w:val="1"/>
      <w:numFmt w:val="bullet"/>
      <w:lvlText w:val="o"/>
      <w:lvlJc w:val="left"/>
      <w:pPr>
        <w:ind w:left="1440" w:hanging="360"/>
      </w:pPr>
      <w:rPr>
        <w:rFonts w:ascii="Courier New" w:hAnsi="Courier New" w:hint="default"/>
      </w:rPr>
    </w:lvl>
    <w:lvl w:ilvl="2" w:tplc="440CF454">
      <w:start w:val="1"/>
      <w:numFmt w:val="bullet"/>
      <w:lvlText w:val=""/>
      <w:lvlJc w:val="left"/>
      <w:pPr>
        <w:ind w:left="2160" w:hanging="360"/>
      </w:pPr>
      <w:rPr>
        <w:rFonts w:ascii="Wingdings" w:hAnsi="Wingdings" w:hint="default"/>
      </w:rPr>
    </w:lvl>
    <w:lvl w:ilvl="3" w:tplc="02F4B3AE">
      <w:start w:val="1"/>
      <w:numFmt w:val="bullet"/>
      <w:lvlText w:val=""/>
      <w:lvlJc w:val="left"/>
      <w:pPr>
        <w:ind w:left="2880" w:hanging="360"/>
      </w:pPr>
      <w:rPr>
        <w:rFonts w:ascii="Symbol" w:hAnsi="Symbol" w:hint="default"/>
      </w:rPr>
    </w:lvl>
    <w:lvl w:ilvl="4" w:tplc="9B0CC018">
      <w:start w:val="1"/>
      <w:numFmt w:val="bullet"/>
      <w:lvlText w:val="o"/>
      <w:lvlJc w:val="left"/>
      <w:pPr>
        <w:ind w:left="3600" w:hanging="360"/>
      </w:pPr>
      <w:rPr>
        <w:rFonts w:ascii="Courier New" w:hAnsi="Courier New" w:hint="default"/>
      </w:rPr>
    </w:lvl>
    <w:lvl w:ilvl="5" w:tplc="D598EA66">
      <w:start w:val="1"/>
      <w:numFmt w:val="bullet"/>
      <w:lvlText w:val=""/>
      <w:lvlJc w:val="left"/>
      <w:pPr>
        <w:ind w:left="4320" w:hanging="360"/>
      </w:pPr>
      <w:rPr>
        <w:rFonts w:ascii="Wingdings" w:hAnsi="Wingdings" w:hint="default"/>
      </w:rPr>
    </w:lvl>
    <w:lvl w:ilvl="6" w:tplc="EE18B360">
      <w:start w:val="1"/>
      <w:numFmt w:val="bullet"/>
      <w:lvlText w:val=""/>
      <w:lvlJc w:val="left"/>
      <w:pPr>
        <w:ind w:left="5040" w:hanging="360"/>
      </w:pPr>
      <w:rPr>
        <w:rFonts w:ascii="Symbol" w:hAnsi="Symbol" w:hint="default"/>
      </w:rPr>
    </w:lvl>
    <w:lvl w:ilvl="7" w:tplc="075828EE">
      <w:start w:val="1"/>
      <w:numFmt w:val="bullet"/>
      <w:lvlText w:val="o"/>
      <w:lvlJc w:val="left"/>
      <w:pPr>
        <w:ind w:left="5760" w:hanging="360"/>
      </w:pPr>
      <w:rPr>
        <w:rFonts w:ascii="Courier New" w:hAnsi="Courier New" w:hint="default"/>
      </w:rPr>
    </w:lvl>
    <w:lvl w:ilvl="8" w:tplc="78D85350">
      <w:start w:val="1"/>
      <w:numFmt w:val="bullet"/>
      <w:lvlText w:val=""/>
      <w:lvlJc w:val="left"/>
      <w:pPr>
        <w:ind w:left="6480" w:hanging="360"/>
      </w:pPr>
      <w:rPr>
        <w:rFonts w:ascii="Wingdings" w:hAnsi="Wingdings" w:hint="default"/>
      </w:rPr>
    </w:lvl>
  </w:abstractNum>
  <w:abstractNum w:abstractNumId="1">
    <w:nsid w:val="11D1AC32"/>
    <w:multiLevelType w:val="hybridMultilevel"/>
    <w:tmpl w:val="97D8B5CC"/>
    <w:lvl w:ilvl="0" w:tplc="E8EA0828">
      <w:start w:val="1"/>
      <w:numFmt w:val="bullet"/>
      <w:lvlText w:val=""/>
      <w:lvlJc w:val="left"/>
      <w:pPr>
        <w:ind w:left="720" w:hanging="360"/>
      </w:pPr>
      <w:rPr>
        <w:rFonts w:ascii="Symbol" w:hAnsi="Symbol" w:hint="default"/>
      </w:rPr>
    </w:lvl>
    <w:lvl w:ilvl="1" w:tplc="521EB5B6">
      <w:start w:val="1"/>
      <w:numFmt w:val="bullet"/>
      <w:lvlText w:val="o"/>
      <w:lvlJc w:val="left"/>
      <w:pPr>
        <w:ind w:left="1440" w:hanging="360"/>
      </w:pPr>
      <w:rPr>
        <w:rFonts w:ascii="Courier New" w:hAnsi="Courier New" w:hint="default"/>
      </w:rPr>
    </w:lvl>
    <w:lvl w:ilvl="2" w:tplc="9AAAEDD8">
      <w:start w:val="1"/>
      <w:numFmt w:val="bullet"/>
      <w:lvlText w:val=""/>
      <w:lvlJc w:val="left"/>
      <w:pPr>
        <w:ind w:left="2160" w:hanging="360"/>
      </w:pPr>
      <w:rPr>
        <w:rFonts w:ascii="Wingdings" w:hAnsi="Wingdings" w:hint="default"/>
      </w:rPr>
    </w:lvl>
    <w:lvl w:ilvl="3" w:tplc="FC166978">
      <w:start w:val="1"/>
      <w:numFmt w:val="bullet"/>
      <w:lvlText w:val=""/>
      <w:lvlJc w:val="left"/>
      <w:pPr>
        <w:ind w:left="2880" w:hanging="360"/>
      </w:pPr>
      <w:rPr>
        <w:rFonts w:ascii="Symbol" w:hAnsi="Symbol" w:hint="default"/>
      </w:rPr>
    </w:lvl>
    <w:lvl w:ilvl="4" w:tplc="946C74C4">
      <w:start w:val="1"/>
      <w:numFmt w:val="bullet"/>
      <w:lvlText w:val="o"/>
      <w:lvlJc w:val="left"/>
      <w:pPr>
        <w:ind w:left="3600" w:hanging="360"/>
      </w:pPr>
      <w:rPr>
        <w:rFonts w:ascii="Courier New" w:hAnsi="Courier New" w:hint="default"/>
      </w:rPr>
    </w:lvl>
    <w:lvl w:ilvl="5" w:tplc="1F1AA86C">
      <w:start w:val="1"/>
      <w:numFmt w:val="bullet"/>
      <w:lvlText w:val=""/>
      <w:lvlJc w:val="left"/>
      <w:pPr>
        <w:ind w:left="4320" w:hanging="360"/>
      </w:pPr>
      <w:rPr>
        <w:rFonts w:ascii="Wingdings" w:hAnsi="Wingdings" w:hint="default"/>
      </w:rPr>
    </w:lvl>
    <w:lvl w:ilvl="6" w:tplc="DF0665C0">
      <w:start w:val="1"/>
      <w:numFmt w:val="bullet"/>
      <w:lvlText w:val=""/>
      <w:lvlJc w:val="left"/>
      <w:pPr>
        <w:ind w:left="5040" w:hanging="360"/>
      </w:pPr>
      <w:rPr>
        <w:rFonts w:ascii="Symbol" w:hAnsi="Symbol" w:hint="default"/>
      </w:rPr>
    </w:lvl>
    <w:lvl w:ilvl="7" w:tplc="13F0362C">
      <w:start w:val="1"/>
      <w:numFmt w:val="bullet"/>
      <w:lvlText w:val="o"/>
      <w:lvlJc w:val="left"/>
      <w:pPr>
        <w:ind w:left="5760" w:hanging="360"/>
      </w:pPr>
      <w:rPr>
        <w:rFonts w:ascii="Courier New" w:hAnsi="Courier New" w:hint="default"/>
      </w:rPr>
    </w:lvl>
    <w:lvl w:ilvl="8" w:tplc="ACB42980">
      <w:start w:val="1"/>
      <w:numFmt w:val="bullet"/>
      <w:lvlText w:val=""/>
      <w:lvlJc w:val="left"/>
      <w:pPr>
        <w:ind w:left="6480" w:hanging="360"/>
      </w:pPr>
      <w:rPr>
        <w:rFonts w:ascii="Wingdings" w:hAnsi="Wingdings" w:hint="default"/>
      </w:rPr>
    </w:lvl>
  </w:abstractNum>
  <w:abstractNum w:abstractNumId="2">
    <w:nsid w:val="17FBDF15"/>
    <w:multiLevelType w:val="hybridMultilevel"/>
    <w:tmpl w:val="07DA9E42"/>
    <w:lvl w:ilvl="0" w:tplc="DCFC34E0">
      <w:start w:val="1"/>
      <w:numFmt w:val="bullet"/>
      <w:lvlText w:val=""/>
      <w:lvlJc w:val="left"/>
      <w:pPr>
        <w:ind w:left="720" w:hanging="360"/>
      </w:pPr>
      <w:rPr>
        <w:rFonts w:ascii="Symbol" w:hAnsi="Symbol" w:hint="default"/>
      </w:rPr>
    </w:lvl>
    <w:lvl w:ilvl="1" w:tplc="052E010A">
      <w:start w:val="1"/>
      <w:numFmt w:val="bullet"/>
      <w:lvlText w:val="o"/>
      <w:lvlJc w:val="left"/>
      <w:pPr>
        <w:ind w:left="1440" w:hanging="360"/>
      </w:pPr>
      <w:rPr>
        <w:rFonts w:ascii="Courier New" w:hAnsi="Courier New" w:hint="default"/>
      </w:rPr>
    </w:lvl>
    <w:lvl w:ilvl="2" w:tplc="4CD042DE">
      <w:start w:val="1"/>
      <w:numFmt w:val="bullet"/>
      <w:lvlText w:val=""/>
      <w:lvlJc w:val="left"/>
      <w:pPr>
        <w:ind w:left="2160" w:hanging="360"/>
      </w:pPr>
      <w:rPr>
        <w:rFonts w:ascii="Wingdings" w:hAnsi="Wingdings" w:hint="default"/>
      </w:rPr>
    </w:lvl>
    <w:lvl w:ilvl="3" w:tplc="8F58C642">
      <w:start w:val="1"/>
      <w:numFmt w:val="bullet"/>
      <w:lvlText w:val=""/>
      <w:lvlJc w:val="left"/>
      <w:pPr>
        <w:ind w:left="2880" w:hanging="360"/>
      </w:pPr>
      <w:rPr>
        <w:rFonts w:ascii="Symbol" w:hAnsi="Symbol" w:hint="default"/>
      </w:rPr>
    </w:lvl>
    <w:lvl w:ilvl="4" w:tplc="75DCDAC0">
      <w:start w:val="1"/>
      <w:numFmt w:val="bullet"/>
      <w:lvlText w:val="o"/>
      <w:lvlJc w:val="left"/>
      <w:pPr>
        <w:ind w:left="3600" w:hanging="360"/>
      </w:pPr>
      <w:rPr>
        <w:rFonts w:ascii="Courier New" w:hAnsi="Courier New" w:hint="default"/>
      </w:rPr>
    </w:lvl>
    <w:lvl w:ilvl="5" w:tplc="92F43F6A">
      <w:start w:val="1"/>
      <w:numFmt w:val="bullet"/>
      <w:lvlText w:val=""/>
      <w:lvlJc w:val="left"/>
      <w:pPr>
        <w:ind w:left="4320" w:hanging="360"/>
      </w:pPr>
      <w:rPr>
        <w:rFonts w:ascii="Wingdings" w:hAnsi="Wingdings" w:hint="default"/>
      </w:rPr>
    </w:lvl>
    <w:lvl w:ilvl="6" w:tplc="53520230">
      <w:start w:val="1"/>
      <w:numFmt w:val="bullet"/>
      <w:lvlText w:val=""/>
      <w:lvlJc w:val="left"/>
      <w:pPr>
        <w:ind w:left="5040" w:hanging="360"/>
      </w:pPr>
      <w:rPr>
        <w:rFonts w:ascii="Symbol" w:hAnsi="Symbol" w:hint="default"/>
      </w:rPr>
    </w:lvl>
    <w:lvl w:ilvl="7" w:tplc="42E23EA6">
      <w:start w:val="1"/>
      <w:numFmt w:val="bullet"/>
      <w:lvlText w:val="o"/>
      <w:lvlJc w:val="left"/>
      <w:pPr>
        <w:ind w:left="5760" w:hanging="360"/>
      </w:pPr>
      <w:rPr>
        <w:rFonts w:ascii="Courier New" w:hAnsi="Courier New" w:hint="default"/>
      </w:rPr>
    </w:lvl>
    <w:lvl w:ilvl="8" w:tplc="B740C774">
      <w:start w:val="1"/>
      <w:numFmt w:val="bullet"/>
      <w:lvlText w:val=""/>
      <w:lvlJc w:val="left"/>
      <w:pPr>
        <w:ind w:left="6480" w:hanging="360"/>
      </w:pPr>
      <w:rPr>
        <w:rFonts w:ascii="Wingdings" w:hAnsi="Wingdings" w:hint="default"/>
      </w:rPr>
    </w:lvl>
  </w:abstractNum>
  <w:abstractNum w:abstractNumId="3">
    <w:nsid w:val="2C399DAC"/>
    <w:multiLevelType w:val="hybridMultilevel"/>
    <w:tmpl w:val="A82E9792"/>
    <w:lvl w:ilvl="0" w:tplc="4DF8B31C">
      <w:start w:val="1"/>
      <w:numFmt w:val="bullet"/>
      <w:lvlText w:val=""/>
      <w:lvlJc w:val="left"/>
      <w:pPr>
        <w:ind w:left="720" w:hanging="360"/>
      </w:pPr>
      <w:rPr>
        <w:rFonts w:ascii="Symbol" w:hAnsi="Symbol" w:hint="default"/>
      </w:rPr>
    </w:lvl>
    <w:lvl w:ilvl="1" w:tplc="BB505F52">
      <w:start w:val="1"/>
      <w:numFmt w:val="bullet"/>
      <w:lvlText w:val="o"/>
      <w:lvlJc w:val="left"/>
      <w:pPr>
        <w:ind w:left="1440" w:hanging="360"/>
      </w:pPr>
      <w:rPr>
        <w:rFonts w:ascii="Courier New" w:hAnsi="Courier New" w:hint="default"/>
      </w:rPr>
    </w:lvl>
    <w:lvl w:ilvl="2" w:tplc="32D0B744">
      <w:start w:val="1"/>
      <w:numFmt w:val="bullet"/>
      <w:lvlText w:val=""/>
      <w:lvlJc w:val="left"/>
      <w:pPr>
        <w:ind w:left="2160" w:hanging="360"/>
      </w:pPr>
      <w:rPr>
        <w:rFonts w:ascii="Wingdings" w:hAnsi="Wingdings" w:hint="default"/>
      </w:rPr>
    </w:lvl>
    <w:lvl w:ilvl="3" w:tplc="5E98686C">
      <w:start w:val="1"/>
      <w:numFmt w:val="bullet"/>
      <w:lvlText w:val=""/>
      <w:lvlJc w:val="left"/>
      <w:pPr>
        <w:ind w:left="2880" w:hanging="360"/>
      </w:pPr>
      <w:rPr>
        <w:rFonts w:ascii="Symbol" w:hAnsi="Symbol" w:hint="default"/>
      </w:rPr>
    </w:lvl>
    <w:lvl w:ilvl="4" w:tplc="65BC3CDE">
      <w:start w:val="1"/>
      <w:numFmt w:val="bullet"/>
      <w:lvlText w:val="o"/>
      <w:lvlJc w:val="left"/>
      <w:pPr>
        <w:ind w:left="3600" w:hanging="360"/>
      </w:pPr>
      <w:rPr>
        <w:rFonts w:ascii="Courier New" w:hAnsi="Courier New" w:hint="default"/>
      </w:rPr>
    </w:lvl>
    <w:lvl w:ilvl="5" w:tplc="6ACA2B0C">
      <w:start w:val="1"/>
      <w:numFmt w:val="bullet"/>
      <w:lvlText w:val=""/>
      <w:lvlJc w:val="left"/>
      <w:pPr>
        <w:ind w:left="4320" w:hanging="360"/>
      </w:pPr>
      <w:rPr>
        <w:rFonts w:ascii="Wingdings" w:hAnsi="Wingdings" w:hint="default"/>
      </w:rPr>
    </w:lvl>
    <w:lvl w:ilvl="6" w:tplc="F3A6EDF4">
      <w:start w:val="1"/>
      <w:numFmt w:val="bullet"/>
      <w:lvlText w:val=""/>
      <w:lvlJc w:val="left"/>
      <w:pPr>
        <w:ind w:left="5040" w:hanging="360"/>
      </w:pPr>
      <w:rPr>
        <w:rFonts w:ascii="Symbol" w:hAnsi="Symbol" w:hint="default"/>
      </w:rPr>
    </w:lvl>
    <w:lvl w:ilvl="7" w:tplc="373A3ABC">
      <w:start w:val="1"/>
      <w:numFmt w:val="bullet"/>
      <w:lvlText w:val="o"/>
      <w:lvlJc w:val="left"/>
      <w:pPr>
        <w:ind w:left="5760" w:hanging="360"/>
      </w:pPr>
      <w:rPr>
        <w:rFonts w:ascii="Courier New" w:hAnsi="Courier New" w:hint="default"/>
      </w:rPr>
    </w:lvl>
    <w:lvl w:ilvl="8" w:tplc="BB600546">
      <w:start w:val="1"/>
      <w:numFmt w:val="bullet"/>
      <w:lvlText w:val=""/>
      <w:lvlJc w:val="left"/>
      <w:pPr>
        <w:ind w:left="6480" w:hanging="360"/>
      </w:pPr>
      <w:rPr>
        <w:rFonts w:ascii="Wingdings" w:hAnsi="Wingdings" w:hint="default"/>
      </w:rPr>
    </w:lvl>
  </w:abstractNum>
  <w:abstractNum w:abstractNumId="4">
    <w:nsid w:val="2DD02DFF"/>
    <w:multiLevelType w:val="hybridMultilevel"/>
    <w:tmpl w:val="C73E33B6"/>
    <w:lvl w:ilvl="0" w:tplc="2CA66858">
      <w:start w:val="1"/>
      <w:numFmt w:val="bullet"/>
      <w:lvlText w:val=""/>
      <w:lvlJc w:val="left"/>
      <w:pPr>
        <w:ind w:left="720" w:hanging="360"/>
      </w:pPr>
      <w:rPr>
        <w:rFonts w:ascii="Symbol" w:hAnsi="Symbol" w:hint="default"/>
      </w:rPr>
    </w:lvl>
    <w:lvl w:ilvl="1" w:tplc="65CCC8AA">
      <w:start w:val="1"/>
      <w:numFmt w:val="bullet"/>
      <w:lvlText w:val="o"/>
      <w:lvlJc w:val="left"/>
      <w:pPr>
        <w:ind w:left="1440" w:hanging="360"/>
      </w:pPr>
      <w:rPr>
        <w:rFonts w:ascii="Courier New" w:hAnsi="Courier New" w:hint="default"/>
      </w:rPr>
    </w:lvl>
    <w:lvl w:ilvl="2" w:tplc="A87AC3F0">
      <w:start w:val="1"/>
      <w:numFmt w:val="bullet"/>
      <w:lvlText w:val=""/>
      <w:lvlJc w:val="left"/>
      <w:pPr>
        <w:ind w:left="2160" w:hanging="360"/>
      </w:pPr>
      <w:rPr>
        <w:rFonts w:ascii="Wingdings" w:hAnsi="Wingdings" w:hint="default"/>
      </w:rPr>
    </w:lvl>
    <w:lvl w:ilvl="3" w:tplc="5F107BA2">
      <w:start w:val="1"/>
      <w:numFmt w:val="bullet"/>
      <w:lvlText w:val=""/>
      <w:lvlJc w:val="left"/>
      <w:pPr>
        <w:ind w:left="2880" w:hanging="360"/>
      </w:pPr>
      <w:rPr>
        <w:rFonts w:ascii="Symbol" w:hAnsi="Symbol" w:hint="default"/>
      </w:rPr>
    </w:lvl>
    <w:lvl w:ilvl="4" w:tplc="9A3A1DD0">
      <w:start w:val="1"/>
      <w:numFmt w:val="bullet"/>
      <w:lvlText w:val="o"/>
      <w:lvlJc w:val="left"/>
      <w:pPr>
        <w:ind w:left="3600" w:hanging="360"/>
      </w:pPr>
      <w:rPr>
        <w:rFonts w:ascii="Courier New" w:hAnsi="Courier New" w:hint="default"/>
      </w:rPr>
    </w:lvl>
    <w:lvl w:ilvl="5" w:tplc="1C22A31E">
      <w:start w:val="1"/>
      <w:numFmt w:val="bullet"/>
      <w:lvlText w:val=""/>
      <w:lvlJc w:val="left"/>
      <w:pPr>
        <w:ind w:left="4320" w:hanging="360"/>
      </w:pPr>
      <w:rPr>
        <w:rFonts w:ascii="Wingdings" w:hAnsi="Wingdings" w:hint="default"/>
      </w:rPr>
    </w:lvl>
    <w:lvl w:ilvl="6" w:tplc="5AE8E11A">
      <w:start w:val="1"/>
      <w:numFmt w:val="bullet"/>
      <w:lvlText w:val=""/>
      <w:lvlJc w:val="left"/>
      <w:pPr>
        <w:ind w:left="5040" w:hanging="360"/>
      </w:pPr>
      <w:rPr>
        <w:rFonts w:ascii="Symbol" w:hAnsi="Symbol" w:hint="default"/>
      </w:rPr>
    </w:lvl>
    <w:lvl w:ilvl="7" w:tplc="5AC2375C">
      <w:start w:val="1"/>
      <w:numFmt w:val="bullet"/>
      <w:lvlText w:val="o"/>
      <w:lvlJc w:val="left"/>
      <w:pPr>
        <w:ind w:left="5760" w:hanging="360"/>
      </w:pPr>
      <w:rPr>
        <w:rFonts w:ascii="Courier New" w:hAnsi="Courier New" w:hint="default"/>
      </w:rPr>
    </w:lvl>
    <w:lvl w:ilvl="8" w:tplc="13FC0A92">
      <w:start w:val="1"/>
      <w:numFmt w:val="bullet"/>
      <w:lvlText w:val=""/>
      <w:lvlJc w:val="left"/>
      <w:pPr>
        <w:ind w:left="6480" w:hanging="360"/>
      </w:pPr>
      <w:rPr>
        <w:rFonts w:ascii="Wingdings" w:hAnsi="Wingdings" w:hint="default"/>
      </w:rPr>
    </w:lvl>
  </w:abstractNum>
  <w:abstractNum w:abstractNumId="5">
    <w:nsid w:val="4A3CB5D5"/>
    <w:multiLevelType w:val="hybridMultilevel"/>
    <w:tmpl w:val="C074A1D6"/>
    <w:lvl w:ilvl="0" w:tplc="FDD0CD7C">
      <w:start w:val="1"/>
      <w:numFmt w:val="bullet"/>
      <w:lvlText w:val=""/>
      <w:lvlJc w:val="left"/>
      <w:pPr>
        <w:ind w:left="720" w:hanging="360"/>
      </w:pPr>
      <w:rPr>
        <w:rFonts w:ascii="Symbol" w:hAnsi="Symbol" w:hint="default"/>
      </w:rPr>
    </w:lvl>
    <w:lvl w:ilvl="1" w:tplc="BDE6A9B6">
      <w:start w:val="1"/>
      <w:numFmt w:val="bullet"/>
      <w:lvlText w:val="o"/>
      <w:lvlJc w:val="left"/>
      <w:pPr>
        <w:ind w:left="1440" w:hanging="360"/>
      </w:pPr>
      <w:rPr>
        <w:rFonts w:ascii="Courier New" w:hAnsi="Courier New" w:hint="default"/>
      </w:rPr>
    </w:lvl>
    <w:lvl w:ilvl="2" w:tplc="4784E63C">
      <w:start w:val="1"/>
      <w:numFmt w:val="bullet"/>
      <w:lvlText w:val=""/>
      <w:lvlJc w:val="left"/>
      <w:pPr>
        <w:ind w:left="2160" w:hanging="360"/>
      </w:pPr>
      <w:rPr>
        <w:rFonts w:ascii="Wingdings" w:hAnsi="Wingdings" w:hint="default"/>
      </w:rPr>
    </w:lvl>
    <w:lvl w:ilvl="3" w:tplc="1070D8A6">
      <w:start w:val="1"/>
      <w:numFmt w:val="bullet"/>
      <w:lvlText w:val=""/>
      <w:lvlJc w:val="left"/>
      <w:pPr>
        <w:ind w:left="2880" w:hanging="360"/>
      </w:pPr>
      <w:rPr>
        <w:rFonts w:ascii="Symbol" w:hAnsi="Symbol" w:hint="default"/>
      </w:rPr>
    </w:lvl>
    <w:lvl w:ilvl="4" w:tplc="D8140D38">
      <w:start w:val="1"/>
      <w:numFmt w:val="bullet"/>
      <w:lvlText w:val="o"/>
      <w:lvlJc w:val="left"/>
      <w:pPr>
        <w:ind w:left="3600" w:hanging="360"/>
      </w:pPr>
      <w:rPr>
        <w:rFonts w:ascii="Courier New" w:hAnsi="Courier New" w:hint="default"/>
      </w:rPr>
    </w:lvl>
    <w:lvl w:ilvl="5" w:tplc="75B0458C">
      <w:start w:val="1"/>
      <w:numFmt w:val="bullet"/>
      <w:lvlText w:val=""/>
      <w:lvlJc w:val="left"/>
      <w:pPr>
        <w:ind w:left="4320" w:hanging="360"/>
      </w:pPr>
      <w:rPr>
        <w:rFonts w:ascii="Wingdings" w:hAnsi="Wingdings" w:hint="default"/>
      </w:rPr>
    </w:lvl>
    <w:lvl w:ilvl="6" w:tplc="90E89FAC">
      <w:start w:val="1"/>
      <w:numFmt w:val="bullet"/>
      <w:lvlText w:val=""/>
      <w:lvlJc w:val="left"/>
      <w:pPr>
        <w:ind w:left="5040" w:hanging="360"/>
      </w:pPr>
      <w:rPr>
        <w:rFonts w:ascii="Symbol" w:hAnsi="Symbol" w:hint="default"/>
      </w:rPr>
    </w:lvl>
    <w:lvl w:ilvl="7" w:tplc="FA0079DC">
      <w:start w:val="1"/>
      <w:numFmt w:val="bullet"/>
      <w:lvlText w:val="o"/>
      <w:lvlJc w:val="left"/>
      <w:pPr>
        <w:ind w:left="5760" w:hanging="360"/>
      </w:pPr>
      <w:rPr>
        <w:rFonts w:ascii="Courier New" w:hAnsi="Courier New" w:hint="default"/>
      </w:rPr>
    </w:lvl>
    <w:lvl w:ilvl="8" w:tplc="5F629B8C">
      <w:start w:val="1"/>
      <w:numFmt w:val="bullet"/>
      <w:lvlText w:val=""/>
      <w:lvlJc w:val="left"/>
      <w:pPr>
        <w:ind w:left="6480" w:hanging="360"/>
      </w:pPr>
      <w:rPr>
        <w:rFonts w:ascii="Wingdings" w:hAnsi="Wingdings" w:hint="default"/>
      </w:rPr>
    </w:lvl>
  </w:abstractNum>
  <w:abstractNum w:abstractNumId="6">
    <w:nsid w:val="5C5FA77C"/>
    <w:multiLevelType w:val="hybridMultilevel"/>
    <w:tmpl w:val="62389C70"/>
    <w:lvl w:ilvl="0" w:tplc="DD9662CE">
      <w:start w:val="1"/>
      <w:numFmt w:val="bullet"/>
      <w:lvlText w:val=""/>
      <w:lvlJc w:val="left"/>
      <w:pPr>
        <w:ind w:left="720" w:hanging="360"/>
      </w:pPr>
      <w:rPr>
        <w:rFonts w:ascii="Symbol" w:hAnsi="Symbol" w:hint="default"/>
      </w:rPr>
    </w:lvl>
    <w:lvl w:ilvl="1" w:tplc="DB025FE2">
      <w:start w:val="1"/>
      <w:numFmt w:val="bullet"/>
      <w:lvlText w:val="o"/>
      <w:lvlJc w:val="left"/>
      <w:pPr>
        <w:ind w:left="1440" w:hanging="360"/>
      </w:pPr>
      <w:rPr>
        <w:rFonts w:ascii="Courier New" w:hAnsi="Courier New" w:hint="default"/>
      </w:rPr>
    </w:lvl>
    <w:lvl w:ilvl="2" w:tplc="E53E2994">
      <w:start w:val="1"/>
      <w:numFmt w:val="bullet"/>
      <w:lvlText w:val=""/>
      <w:lvlJc w:val="left"/>
      <w:pPr>
        <w:ind w:left="2160" w:hanging="360"/>
      </w:pPr>
      <w:rPr>
        <w:rFonts w:ascii="Wingdings" w:hAnsi="Wingdings" w:hint="default"/>
      </w:rPr>
    </w:lvl>
    <w:lvl w:ilvl="3" w:tplc="9188780A">
      <w:start w:val="1"/>
      <w:numFmt w:val="bullet"/>
      <w:lvlText w:val=""/>
      <w:lvlJc w:val="left"/>
      <w:pPr>
        <w:ind w:left="2880" w:hanging="360"/>
      </w:pPr>
      <w:rPr>
        <w:rFonts w:ascii="Symbol" w:hAnsi="Symbol" w:hint="default"/>
      </w:rPr>
    </w:lvl>
    <w:lvl w:ilvl="4" w:tplc="71E0351E">
      <w:start w:val="1"/>
      <w:numFmt w:val="bullet"/>
      <w:lvlText w:val="o"/>
      <w:lvlJc w:val="left"/>
      <w:pPr>
        <w:ind w:left="3600" w:hanging="360"/>
      </w:pPr>
      <w:rPr>
        <w:rFonts w:ascii="Courier New" w:hAnsi="Courier New" w:hint="default"/>
      </w:rPr>
    </w:lvl>
    <w:lvl w:ilvl="5" w:tplc="07FEF956">
      <w:start w:val="1"/>
      <w:numFmt w:val="bullet"/>
      <w:lvlText w:val=""/>
      <w:lvlJc w:val="left"/>
      <w:pPr>
        <w:ind w:left="4320" w:hanging="360"/>
      </w:pPr>
      <w:rPr>
        <w:rFonts w:ascii="Wingdings" w:hAnsi="Wingdings" w:hint="default"/>
      </w:rPr>
    </w:lvl>
    <w:lvl w:ilvl="6" w:tplc="14569774">
      <w:start w:val="1"/>
      <w:numFmt w:val="bullet"/>
      <w:lvlText w:val=""/>
      <w:lvlJc w:val="left"/>
      <w:pPr>
        <w:ind w:left="5040" w:hanging="360"/>
      </w:pPr>
      <w:rPr>
        <w:rFonts w:ascii="Symbol" w:hAnsi="Symbol" w:hint="default"/>
      </w:rPr>
    </w:lvl>
    <w:lvl w:ilvl="7" w:tplc="E7181DD2">
      <w:start w:val="1"/>
      <w:numFmt w:val="bullet"/>
      <w:lvlText w:val="o"/>
      <w:lvlJc w:val="left"/>
      <w:pPr>
        <w:ind w:left="5760" w:hanging="360"/>
      </w:pPr>
      <w:rPr>
        <w:rFonts w:ascii="Courier New" w:hAnsi="Courier New" w:hint="default"/>
      </w:rPr>
    </w:lvl>
    <w:lvl w:ilvl="8" w:tplc="5A32B9E4">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5D1156D"/>
    <w:rsid w:val="00200987"/>
    <w:rsid w:val="00245FE2"/>
    <w:rsid w:val="00273562"/>
    <w:rsid w:val="00352C9B"/>
    <w:rsid w:val="004148CA"/>
    <w:rsid w:val="004D224C"/>
    <w:rsid w:val="0058B372"/>
    <w:rsid w:val="00591145"/>
    <w:rsid w:val="006C09BB"/>
    <w:rsid w:val="00876C04"/>
    <w:rsid w:val="00AE084C"/>
    <w:rsid w:val="00AF15E9"/>
    <w:rsid w:val="00BD361B"/>
    <w:rsid w:val="00E40DB1"/>
    <w:rsid w:val="021C3BE0"/>
    <w:rsid w:val="04394796"/>
    <w:rsid w:val="048AE36A"/>
    <w:rsid w:val="05D1156D"/>
    <w:rsid w:val="0B1E1797"/>
    <w:rsid w:val="0BA3F3EA"/>
    <w:rsid w:val="0D9B4918"/>
    <w:rsid w:val="0E1DA873"/>
    <w:rsid w:val="101A383D"/>
    <w:rsid w:val="1190FAC3"/>
    <w:rsid w:val="1266F3E9"/>
    <w:rsid w:val="133159D6"/>
    <w:rsid w:val="15BA95C4"/>
    <w:rsid w:val="18F19476"/>
    <w:rsid w:val="1A9363BC"/>
    <w:rsid w:val="1C9206A4"/>
    <w:rsid w:val="1D7EAA8A"/>
    <w:rsid w:val="21FE9227"/>
    <w:rsid w:val="229E75A1"/>
    <w:rsid w:val="22C7B578"/>
    <w:rsid w:val="245B3594"/>
    <w:rsid w:val="25C46C4D"/>
    <w:rsid w:val="25E0EAE0"/>
    <w:rsid w:val="27471451"/>
    <w:rsid w:val="2872D890"/>
    <w:rsid w:val="28E2E4B2"/>
    <w:rsid w:val="2AC1CBF8"/>
    <w:rsid w:val="2C4D456D"/>
    <w:rsid w:val="3120B690"/>
    <w:rsid w:val="32CBFB60"/>
    <w:rsid w:val="337D89EB"/>
    <w:rsid w:val="344A2B18"/>
    <w:rsid w:val="35F427B3"/>
    <w:rsid w:val="36039C22"/>
    <w:rsid w:val="3908582F"/>
    <w:rsid w:val="39D3A312"/>
    <w:rsid w:val="3D0B43D4"/>
    <w:rsid w:val="3D8120CD"/>
    <w:rsid w:val="3ED47759"/>
    <w:rsid w:val="41610ABD"/>
    <w:rsid w:val="437A8558"/>
    <w:rsid w:val="43AD4551"/>
    <w:rsid w:val="43FDDE82"/>
    <w:rsid w:val="45513FA6"/>
    <w:rsid w:val="460A8240"/>
    <w:rsid w:val="465E2AF6"/>
    <w:rsid w:val="4A035E78"/>
    <w:rsid w:val="4B99D204"/>
    <w:rsid w:val="4C08E7D1"/>
    <w:rsid w:val="4CFAD330"/>
    <w:rsid w:val="4D3AFF3A"/>
    <w:rsid w:val="506CA117"/>
    <w:rsid w:val="52E89BB4"/>
    <w:rsid w:val="54E120B1"/>
    <w:rsid w:val="57253A40"/>
    <w:rsid w:val="5734AD42"/>
    <w:rsid w:val="589B276D"/>
    <w:rsid w:val="59791150"/>
    <w:rsid w:val="5A5A81E9"/>
    <w:rsid w:val="5B44BC23"/>
    <w:rsid w:val="5B506235"/>
    <w:rsid w:val="6090B14C"/>
    <w:rsid w:val="60F8B570"/>
    <w:rsid w:val="62551E79"/>
    <w:rsid w:val="63001AC5"/>
    <w:rsid w:val="64618824"/>
    <w:rsid w:val="658CBF3B"/>
    <w:rsid w:val="6717BDC1"/>
    <w:rsid w:val="68DCEFE7"/>
    <w:rsid w:val="6C1CE6C6"/>
    <w:rsid w:val="6C22D942"/>
    <w:rsid w:val="6D0A43E6"/>
    <w:rsid w:val="70CC19AB"/>
    <w:rsid w:val="71BCDAE6"/>
    <w:rsid w:val="7387019B"/>
    <w:rsid w:val="74810EBB"/>
    <w:rsid w:val="74865075"/>
    <w:rsid w:val="754B2C0D"/>
    <w:rsid w:val="763B4933"/>
    <w:rsid w:val="78C61AE5"/>
    <w:rsid w:val="78DC869D"/>
    <w:rsid w:val="78E36E8F"/>
    <w:rsid w:val="79CF9E91"/>
    <w:rsid w:val="7B22F51D"/>
    <w:rsid w:val="7C32A1F9"/>
    <w:rsid w:val="7F4BC8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45"/>
  </w:style>
  <w:style w:type="paragraph" w:styleId="Heading1">
    <w:name w:val="heading 1"/>
    <w:basedOn w:val="Normal"/>
    <w:next w:val="Normal"/>
    <w:link w:val="Heading1Char"/>
    <w:uiPriority w:val="9"/>
    <w:qFormat/>
    <w:rsid w:val="005911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1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145"/>
    <w:pPr>
      <w:ind w:left="720"/>
      <w:contextualSpacing/>
    </w:pPr>
  </w:style>
  <w:style w:type="character" w:styleId="Strong">
    <w:name w:val="Strong"/>
    <w:basedOn w:val="DefaultParagraphFont"/>
    <w:uiPriority w:val="22"/>
    <w:qFormat/>
    <w:rsid w:val="00591145"/>
    <w:rPr>
      <w:b/>
      <w:bCs/>
    </w:rPr>
  </w:style>
  <w:style w:type="character" w:styleId="Hyperlink">
    <w:name w:val="Hyperlink"/>
    <w:basedOn w:val="DefaultParagraphFont"/>
    <w:uiPriority w:val="99"/>
    <w:unhideWhenUsed/>
    <w:rsid w:val="00591145"/>
    <w:rPr>
      <w:color w:val="0563C1" w:themeColor="hyperlink"/>
      <w:u w:val="single"/>
    </w:rPr>
  </w:style>
  <w:style w:type="character" w:customStyle="1" w:styleId="TitleChar">
    <w:name w:val="Title Char"/>
    <w:basedOn w:val="DefaultParagraphFont"/>
    <w:link w:val="Title"/>
    <w:uiPriority w:val="10"/>
    <w:rsid w:val="0059114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91145"/>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91145"/>
  </w:style>
  <w:style w:type="paragraph" w:styleId="Header">
    <w:name w:val="header"/>
    <w:basedOn w:val="Normal"/>
    <w:link w:val="HeaderChar"/>
    <w:uiPriority w:val="99"/>
    <w:unhideWhenUsed/>
    <w:rsid w:val="0059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145"/>
  </w:style>
  <w:style w:type="paragraph" w:styleId="Footer">
    <w:name w:val="footer"/>
    <w:basedOn w:val="Normal"/>
    <w:link w:val="FooterChar"/>
    <w:uiPriority w:val="99"/>
    <w:unhideWhenUsed/>
    <w:rsid w:val="00591145"/>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20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87"/>
    <w:rPr>
      <w:rFonts w:ascii="Tahoma" w:hAnsi="Tahoma" w:cs="Tahoma"/>
      <w:sz w:val="16"/>
      <w:szCs w:val="16"/>
    </w:rPr>
  </w:style>
  <w:style w:type="paragraph" w:styleId="NoSpacing">
    <w:name w:val="No Spacing"/>
    <w:uiPriority w:val="1"/>
    <w:qFormat/>
    <w:rsid w:val="00AE08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inform.scot/media/7624/anticipatory-care-planning-october-2022-easy-read-v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inform.scot/care-support-and-rights/decisions-about-care/anticipatory-care-planning-acp" TargetMode="External"/><Relationship Id="rId4" Type="http://schemas.openxmlformats.org/officeDocument/2006/relationships/webSettings" Target="webSettings.xml"/><Relationship Id="rId9" Type="http://schemas.openxmlformats.org/officeDocument/2006/relationships/hyperlink" Target="https://www.mygov.scot/power-of-attorn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Dallas (Fairfield Medical Practice, 55836)</dc:creator>
  <cp:lastModifiedBy>mmcmillan</cp:lastModifiedBy>
  <cp:revision>3</cp:revision>
  <dcterms:created xsi:type="dcterms:W3CDTF">2023-01-18T09:42:00Z</dcterms:created>
  <dcterms:modified xsi:type="dcterms:W3CDTF">2023-01-18T09:44:00Z</dcterms:modified>
</cp:coreProperties>
</file>